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387" w:rsidRDefault="00352387" w:rsidP="008F6403">
      <w:pPr>
        <w:spacing w:line="360" w:lineRule="auto"/>
        <w:rPr>
          <w:rFonts w:ascii="Tahoma" w:hAnsi="Tahoma" w:cs="Tahoma"/>
          <w:b/>
        </w:rPr>
      </w:pPr>
      <w:bookmarkStart w:id="0" w:name="_GoBack"/>
      <w:r>
        <w:rPr>
          <w:rFonts w:ascii="Tahoma" w:hAnsi="Tahoma" w:cs="Tahoma"/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3815080</wp:posOffset>
            </wp:positionH>
            <wp:positionV relativeFrom="paragraph">
              <wp:posOffset>-762000</wp:posOffset>
            </wp:positionV>
            <wp:extent cx="25227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contract Seb logo jp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52387" w:rsidRDefault="00352387" w:rsidP="008F6403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LIVE CHAT SERVICE</w:t>
      </w:r>
    </w:p>
    <w:p w:rsidR="00352387" w:rsidRDefault="00352387" w:rsidP="008F6403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You can embed the code below on your chosen website page to provide a free Live Chat service. All we need to know is the web address of the page you are using.</w:t>
      </w:r>
    </w:p>
    <w:p w:rsidR="00352387" w:rsidRDefault="00352387" w:rsidP="00352387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352387" w:rsidRDefault="00352387" w:rsidP="00352387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352387" w:rsidRPr="00CA6A4A" w:rsidRDefault="00352387" w:rsidP="00352387">
      <w:pPr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&lt;!--</w:t>
      </w:r>
      <w:proofErr w:type="gram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Start of 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LiveChat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(www.livechatinc.com) code --&gt;</w:t>
      </w:r>
    </w:p>
    <w:p w:rsidR="00352387" w:rsidRPr="00CA6A4A" w:rsidRDefault="00352387" w:rsidP="0035238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A6A4A">
        <w:rPr>
          <w:rFonts w:ascii="Arial" w:eastAsia="Times New Roman" w:hAnsi="Arial" w:cs="Arial"/>
          <w:color w:val="000000"/>
          <w:sz w:val="20"/>
          <w:szCs w:val="20"/>
        </w:rPr>
        <w:t>&lt;script type="text/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javascript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>"&gt;</w:t>
      </w:r>
    </w:p>
    <w:p w:rsidR="00352387" w:rsidRPr="00CA6A4A" w:rsidRDefault="00352387" w:rsidP="00352387">
      <w:pPr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window._</w:t>
      </w:r>
      <w:proofErr w:type="gramEnd"/>
      <w:r w:rsidRPr="00CA6A4A">
        <w:rPr>
          <w:rFonts w:ascii="Arial" w:eastAsia="Times New Roman" w:hAnsi="Arial" w:cs="Arial"/>
          <w:color w:val="000000"/>
          <w:sz w:val="20"/>
          <w:szCs w:val="20"/>
        </w:rPr>
        <w:t>_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lc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= window.__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lc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|| {};</w:t>
      </w:r>
    </w:p>
    <w:p w:rsidR="00352387" w:rsidRPr="00CA6A4A" w:rsidRDefault="00352387" w:rsidP="00352387">
      <w:pPr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window._</w:t>
      </w:r>
      <w:proofErr w:type="gramEnd"/>
      <w:r w:rsidRPr="00CA6A4A">
        <w:rPr>
          <w:rFonts w:ascii="Arial" w:eastAsia="Times New Roman" w:hAnsi="Arial" w:cs="Arial"/>
          <w:color w:val="000000"/>
          <w:sz w:val="20"/>
          <w:szCs w:val="20"/>
        </w:rPr>
        <w:t>_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lc.license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= 2445091;</w:t>
      </w:r>
    </w:p>
    <w:p w:rsidR="00352387" w:rsidRPr="00CA6A4A" w:rsidRDefault="00352387" w:rsidP="0035238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A6A4A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function(</w:t>
      </w:r>
      <w:proofErr w:type="gramEnd"/>
      <w:r w:rsidRPr="00CA6A4A">
        <w:rPr>
          <w:rFonts w:ascii="Arial" w:eastAsia="Times New Roman" w:hAnsi="Arial" w:cs="Arial"/>
          <w:color w:val="000000"/>
          <w:sz w:val="20"/>
          <w:szCs w:val="20"/>
        </w:rPr>
        <w:t>) {</w:t>
      </w:r>
    </w:p>
    <w:p w:rsidR="00352387" w:rsidRPr="00CA6A4A" w:rsidRDefault="00352387" w:rsidP="0035238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var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lc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= </w:t>
      </w:r>
      <w:proofErr w:type="spellStart"/>
      <w:proofErr w:type="gram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document.createElement</w:t>
      </w:r>
      <w:proofErr w:type="spellEnd"/>
      <w:proofErr w:type="gram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('script'); 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lc.type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= 'text/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javascript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'; 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lc.async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= true;</w:t>
      </w:r>
    </w:p>
    <w:p w:rsidR="00352387" w:rsidRPr="00CA6A4A" w:rsidRDefault="00352387" w:rsidP="0035238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lc.src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= ('https:' == </w:t>
      </w:r>
      <w:proofErr w:type="spellStart"/>
      <w:proofErr w:type="gram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document.location</w:t>
      </w:r>
      <w:proofErr w:type="gramEnd"/>
      <w:r w:rsidRPr="00CA6A4A">
        <w:rPr>
          <w:rFonts w:ascii="Arial" w:eastAsia="Times New Roman" w:hAnsi="Arial" w:cs="Arial"/>
          <w:color w:val="000000"/>
          <w:sz w:val="20"/>
          <w:szCs w:val="20"/>
        </w:rPr>
        <w:t>.protocol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? 'https://</w:t>
      </w:r>
      <w:proofErr w:type="gram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' :</w:t>
      </w:r>
      <w:proofErr w:type="gram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'http://') + 'cdn.livechatinc.com/tracking.js';</w:t>
      </w:r>
    </w:p>
    <w:p w:rsidR="00352387" w:rsidRPr="00CA6A4A" w:rsidRDefault="00352387" w:rsidP="0035238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var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s = </w:t>
      </w:r>
      <w:proofErr w:type="spellStart"/>
      <w:proofErr w:type="gram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document.getElementsByTagName</w:t>
      </w:r>
      <w:proofErr w:type="spellEnd"/>
      <w:proofErr w:type="gram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('script')[0]; 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s.parentNode.insertBefore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lc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>, s);</w:t>
      </w:r>
    </w:p>
    <w:p w:rsidR="00352387" w:rsidRPr="00CA6A4A" w:rsidRDefault="00352387" w:rsidP="0035238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A6A4A">
        <w:rPr>
          <w:rFonts w:ascii="Arial" w:eastAsia="Times New Roman" w:hAnsi="Arial" w:cs="Arial"/>
          <w:color w:val="000000"/>
          <w:sz w:val="20"/>
          <w:szCs w:val="20"/>
        </w:rPr>
        <w:t>})();</w:t>
      </w:r>
    </w:p>
    <w:p w:rsidR="00352387" w:rsidRPr="00CA6A4A" w:rsidRDefault="00352387" w:rsidP="0035238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A6A4A">
        <w:rPr>
          <w:rFonts w:ascii="Arial" w:eastAsia="Times New Roman" w:hAnsi="Arial" w:cs="Arial"/>
          <w:color w:val="000000"/>
          <w:sz w:val="20"/>
          <w:szCs w:val="20"/>
        </w:rPr>
        <w:t>&lt;/script&gt;</w:t>
      </w:r>
    </w:p>
    <w:p w:rsidR="00352387" w:rsidRPr="00CA6A4A" w:rsidRDefault="00352387" w:rsidP="00352387">
      <w:pPr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&lt;!--</w:t>
      </w:r>
      <w:proofErr w:type="gram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End of </w:t>
      </w:r>
      <w:proofErr w:type="spellStart"/>
      <w:r w:rsidRPr="00CA6A4A">
        <w:rPr>
          <w:rFonts w:ascii="Arial" w:eastAsia="Times New Roman" w:hAnsi="Arial" w:cs="Arial"/>
          <w:color w:val="000000"/>
          <w:sz w:val="20"/>
          <w:szCs w:val="20"/>
        </w:rPr>
        <w:t>LiveChat</w:t>
      </w:r>
      <w:proofErr w:type="spellEnd"/>
      <w:r w:rsidRPr="00CA6A4A">
        <w:rPr>
          <w:rFonts w:ascii="Arial" w:eastAsia="Times New Roman" w:hAnsi="Arial" w:cs="Arial"/>
          <w:color w:val="000000"/>
          <w:sz w:val="20"/>
          <w:szCs w:val="20"/>
        </w:rPr>
        <w:t xml:space="preserve"> code --&gt;</w:t>
      </w:r>
    </w:p>
    <w:p w:rsidR="00352387" w:rsidRDefault="00352387" w:rsidP="008F6403">
      <w:pPr>
        <w:spacing w:line="360" w:lineRule="auto"/>
        <w:rPr>
          <w:rFonts w:ascii="Tahoma" w:hAnsi="Tahoma" w:cs="Tahoma"/>
          <w:sz w:val="22"/>
          <w:szCs w:val="22"/>
        </w:rPr>
      </w:pPr>
    </w:p>
    <w:p w:rsidR="00352387" w:rsidRPr="00352387" w:rsidRDefault="00352387" w:rsidP="008F6403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352387">
        <w:rPr>
          <w:rFonts w:ascii="Tahoma" w:hAnsi="Tahoma" w:cs="Tahoma"/>
          <w:b/>
          <w:sz w:val="22"/>
          <w:szCs w:val="22"/>
        </w:rPr>
        <w:t xml:space="preserve">SAMPLE </w:t>
      </w:r>
      <w:r w:rsidRPr="00352387">
        <w:rPr>
          <w:rFonts w:ascii="Tahoma" w:hAnsi="Tahoma" w:cs="Tahoma"/>
          <w:b/>
          <w:sz w:val="22"/>
          <w:szCs w:val="22"/>
        </w:rPr>
        <w:t xml:space="preserve">TEXT </w:t>
      </w:r>
      <w:r w:rsidRPr="00352387">
        <w:rPr>
          <w:rFonts w:ascii="Tahoma" w:hAnsi="Tahoma" w:cs="Tahoma"/>
          <w:b/>
          <w:sz w:val="22"/>
          <w:szCs w:val="22"/>
        </w:rPr>
        <w:t xml:space="preserve">FOR YOUR </w:t>
      </w:r>
      <w:r w:rsidRPr="00352387">
        <w:rPr>
          <w:rFonts w:ascii="Tahoma" w:hAnsi="Tahoma" w:cs="Tahoma"/>
          <w:b/>
          <w:sz w:val="22"/>
          <w:szCs w:val="22"/>
        </w:rPr>
        <w:t>PAGE</w:t>
      </w:r>
    </w:p>
    <w:p w:rsidR="008F6403" w:rsidRPr="008F6403" w:rsidRDefault="008F6403" w:rsidP="008F6403">
      <w:pPr>
        <w:spacing w:line="360" w:lineRule="auto"/>
        <w:rPr>
          <w:rFonts w:ascii="Tahoma" w:hAnsi="Tahoma" w:cs="Tahoma"/>
          <w:sz w:val="22"/>
          <w:szCs w:val="22"/>
        </w:rPr>
      </w:pPr>
      <w:r w:rsidRPr="00601CF4">
        <w:rPr>
          <w:rFonts w:ascii="Tahoma" w:hAnsi="Tahoma" w:cs="Tahoma"/>
          <w:sz w:val="22"/>
          <w:szCs w:val="22"/>
        </w:rPr>
        <w:t>Businesses</w:t>
      </w:r>
      <w:r w:rsidR="00601CF4" w:rsidRPr="00601CF4">
        <w:rPr>
          <w:rFonts w:ascii="Tahoma" w:hAnsi="Tahoma" w:cs="Tahoma"/>
          <w:sz w:val="22"/>
          <w:szCs w:val="22"/>
        </w:rPr>
        <w:t xml:space="preserve"> </w:t>
      </w:r>
      <w:r w:rsidRPr="00601CF4">
        <w:rPr>
          <w:rFonts w:ascii="Tahoma" w:hAnsi="Tahoma" w:cs="Tahoma"/>
          <w:sz w:val="22"/>
          <w:szCs w:val="22"/>
        </w:rPr>
        <w:t xml:space="preserve">in </w:t>
      </w:r>
      <w:r w:rsidR="00352387">
        <w:rPr>
          <w:rFonts w:ascii="Tahoma" w:hAnsi="Tahoma" w:cs="Tahoma"/>
          <w:sz w:val="22"/>
          <w:szCs w:val="22"/>
        </w:rPr>
        <w:t xml:space="preserve">Kent </w:t>
      </w:r>
      <w:r w:rsidRPr="00601CF4">
        <w:rPr>
          <w:rFonts w:ascii="Tahoma" w:hAnsi="Tahoma" w:cs="Tahoma"/>
          <w:sz w:val="22"/>
          <w:szCs w:val="22"/>
        </w:rPr>
        <w:t xml:space="preserve">can now access </w:t>
      </w:r>
      <w:r w:rsidR="00601CF4" w:rsidRPr="00601CF4">
        <w:rPr>
          <w:rFonts w:ascii="Tahoma" w:hAnsi="Tahoma" w:cs="Tahoma"/>
          <w:sz w:val="22"/>
          <w:szCs w:val="22"/>
        </w:rPr>
        <w:t xml:space="preserve">online business </w:t>
      </w:r>
      <w:r w:rsidR="00143C2C">
        <w:rPr>
          <w:rFonts w:ascii="Tahoma" w:hAnsi="Tahoma" w:cs="Tahoma"/>
          <w:sz w:val="22"/>
          <w:szCs w:val="22"/>
        </w:rPr>
        <w:t xml:space="preserve">advice through a FREE Live </w:t>
      </w:r>
      <w:r w:rsidRPr="00601CF4">
        <w:rPr>
          <w:rFonts w:ascii="Tahoma" w:hAnsi="Tahoma" w:cs="Tahoma"/>
          <w:sz w:val="22"/>
          <w:szCs w:val="22"/>
        </w:rPr>
        <w:t xml:space="preserve">Chat </w:t>
      </w:r>
      <w:r w:rsidR="00143C2C">
        <w:rPr>
          <w:rFonts w:ascii="Tahoma" w:hAnsi="Tahoma" w:cs="Tahoma"/>
          <w:sz w:val="22"/>
          <w:szCs w:val="22"/>
        </w:rPr>
        <w:t>in one click</w:t>
      </w:r>
      <w:r w:rsidRPr="00601CF4">
        <w:rPr>
          <w:rFonts w:ascii="Tahoma" w:hAnsi="Tahoma" w:cs="Tahoma"/>
          <w:sz w:val="22"/>
          <w:szCs w:val="22"/>
        </w:rPr>
        <w:t xml:space="preserve">. </w:t>
      </w:r>
      <w:r w:rsidR="00601CF4">
        <w:rPr>
          <w:rFonts w:ascii="Tahoma" w:hAnsi="Tahoma" w:cs="Tahoma"/>
          <w:sz w:val="22"/>
          <w:szCs w:val="22"/>
        </w:rPr>
        <w:t xml:space="preserve">Expert business advice is </w:t>
      </w:r>
      <w:r w:rsidRPr="008F6403">
        <w:rPr>
          <w:rFonts w:ascii="Tahoma" w:hAnsi="Tahoma" w:cs="Tahoma"/>
          <w:sz w:val="22"/>
          <w:szCs w:val="22"/>
        </w:rPr>
        <w:t>provided</w:t>
      </w:r>
      <w:r w:rsidR="00601CF4">
        <w:rPr>
          <w:rFonts w:ascii="Tahoma" w:hAnsi="Tahoma" w:cs="Tahoma"/>
          <w:sz w:val="22"/>
          <w:szCs w:val="22"/>
        </w:rPr>
        <w:t xml:space="preserve"> by </w:t>
      </w:r>
      <w:r w:rsidR="00601CF4" w:rsidRPr="00352387">
        <w:rPr>
          <w:rFonts w:ascii="Tahoma" w:hAnsi="Tahoma" w:cs="Tahoma"/>
          <w:sz w:val="22"/>
          <w:szCs w:val="22"/>
        </w:rPr>
        <w:t>Kent and Medway Growth Hub</w:t>
      </w:r>
      <w:r w:rsidR="00143C2C">
        <w:rPr>
          <w:rFonts w:ascii="Tahoma" w:hAnsi="Tahoma" w:cs="Tahoma"/>
          <w:sz w:val="22"/>
          <w:szCs w:val="22"/>
        </w:rPr>
        <w:t>, providing easy access to support for businesses to start-up and grow.</w:t>
      </w:r>
      <w:r w:rsidR="00601CF4" w:rsidRPr="008F6403">
        <w:rPr>
          <w:rFonts w:ascii="Tahoma" w:hAnsi="Tahoma" w:cs="Tahoma"/>
          <w:sz w:val="22"/>
          <w:szCs w:val="22"/>
        </w:rPr>
        <w:t xml:space="preserve"> </w:t>
      </w:r>
      <w:r w:rsidR="00601CF4">
        <w:rPr>
          <w:rFonts w:ascii="Tahoma" w:hAnsi="Tahoma" w:cs="Tahoma"/>
          <w:sz w:val="22"/>
          <w:szCs w:val="22"/>
        </w:rPr>
        <w:t>Th</w:t>
      </w:r>
      <w:r w:rsidR="00143C2C">
        <w:rPr>
          <w:rFonts w:ascii="Tahoma" w:hAnsi="Tahoma" w:cs="Tahoma"/>
          <w:sz w:val="22"/>
          <w:szCs w:val="22"/>
        </w:rPr>
        <w:t xml:space="preserve">is new online business advice service is delivered in partnership with </w:t>
      </w:r>
      <w:proofErr w:type="spellStart"/>
      <w:r w:rsidR="00143C2C">
        <w:rPr>
          <w:rFonts w:ascii="Tahoma" w:hAnsi="Tahoma" w:cs="Tahoma"/>
          <w:sz w:val="22"/>
          <w:szCs w:val="22"/>
        </w:rPr>
        <w:t>MiVentures</w:t>
      </w:r>
      <w:proofErr w:type="spellEnd"/>
      <w:r w:rsidRPr="008F6403">
        <w:rPr>
          <w:rFonts w:ascii="Tahoma" w:hAnsi="Tahoma" w:cs="Tahoma"/>
          <w:sz w:val="22"/>
          <w:szCs w:val="22"/>
        </w:rPr>
        <w:t>.</w:t>
      </w:r>
    </w:p>
    <w:p w:rsidR="00601CF4" w:rsidRDefault="00601CF4" w:rsidP="00601CF4">
      <w:pPr>
        <w:spacing w:line="360" w:lineRule="auto"/>
        <w:rPr>
          <w:rFonts w:ascii="Tahoma" w:hAnsi="Tahoma" w:cs="Tahoma"/>
          <w:sz w:val="22"/>
          <w:szCs w:val="22"/>
        </w:rPr>
      </w:pPr>
    </w:p>
    <w:p w:rsidR="000557A5" w:rsidRPr="001017FC" w:rsidRDefault="00143C2C" w:rsidP="00601CF4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1017FC">
        <w:rPr>
          <w:rFonts w:ascii="Tahoma" w:hAnsi="Tahoma" w:cs="Tahoma"/>
          <w:b/>
          <w:sz w:val="22"/>
          <w:szCs w:val="22"/>
        </w:rPr>
        <w:t xml:space="preserve">How </w:t>
      </w:r>
      <w:r w:rsidR="000557A5" w:rsidRPr="001017FC">
        <w:rPr>
          <w:rFonts w:ascii="Tahoma" w:hAnsi="Tahoma" w:cs="Tahoma"/>
          <w:b/>
          <w:sz w:val="22"/>
          <w:szCs w:val="22"/>
        </w:rPr>
        <w:t xml:space="preserve">Live </w:t>
      </w:r>
      <w:r w:rsidRPr="001017FC">
        <w:rPr>
          <w:rFonts w:ascii="Tahoma" w:hAnsi="Tahoma" w:cs="Tahoma"/>
          <w:b/>
          <w:sz w:val="22"/>
          <w:szCs w:val="22"/>
        </w:rPr>
        <w:t xml:space="preserve">Chat </w:t>
      </w:r>
      <w:r w:rsidR="000557A5" w:rsidRPr="001017FC">
        <w:rPr>
          <w:rFonts w:ascii="Tahoma" w:hAnsi="Tahoma" w:cs="Tahoma"/>
          <w:b/>
          <w:sz w:val="22"/>
          <w:szCs w:val="22"/>
        </w:rPr>
        <w:t xml:space="preserve">benefits </w:t>
      </w:r>
      <w:r w:rsidR="00352387">
        <w:rPr>
          <w:rFonts w:ascii="Tahoma" w:hAnsi="Tahoma" w:cs="Tahoma"/>
          <w:b/>
          <w:sz w:val="22"/>
          <w:szCs w:val="22"/>
        </w:rPr>
        <w:t xml:space="preserve">local </w:t>
      </w:r>
      <w:r w:rsidR="000557A5" w:rsidRPr="001017FC">
        <w:rPr>
          <w:rFonts w:ascii="Tahoma" w:hAnsi="Tahoma" w:cs="Tahoma"/>
          <w:b/>
          <w:sz w:val="22"/>
          <w:szCs w:val="22"/>
        </w:rPr>
        <w:t>businesses:</w:t>
      </w:r>
    </w:p>
    <w:p w:rsidR="000557A5" w:rsidRDefault="000557A5" w:rsidP="000557A5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</w:t>
      </w:r>
      <w:r w:rsidR="00601CF4" w:rsidRPr="000557A5">
        <w:rPr>
          <w:rFonts w:ascii="Tahoma" w:hAnsi="Tahoma" w:cs="Tahoma"/>
          <w:sz w:val="22"/>
          <w:szCs w:val="22"/>
        </w:rPr>
        <w:t xml:space="preserve">asy to use </w:t>
      </w:r>
      <w:r>
        <w:rPr>
          <w:rFonts w:ascii="Tahoma" w:hAnsi="Tahoma" w:cs="Tahoma"/>
          <w:sz w:val="22"/>
          <w:szCs w:val="22"/>
        </w:rPr>
        <w:t xml:space="preserve"> - direct</w:t>
      </w:r>
      <w:r w:rsidR="00143C2C">
        <w:rPr>
          <w:rFonts w:ascii="Tahoma" w:hAnsi="Tahoma" w:cs="Tahoma"/>
          <w:sz w:val="22"/>
          <w:szCs w:val="22"/>
        </w:rPr>
        <w:t xml:space="preserve"> access to </w:t>
      </w:r>
      <w:r w:rsidR="00601CF4" w:rsidRPr="000557A5">
        <w:rPr>
          <w:rFonts w:ascii="Tahoma" w:hAnsi="Tahoma" w:cs="Tahoma"/>
          <w:sz w:val="22"/>
          <w:szCs w:val="22"/>
        </w:rPr>
        <w:t>professional business advisor</w:t>
      </w:r>
      <w:r>
        <w:rPr>
          <w:rFonts w:ascii="Tahoma" w:hAnsi="Tahoma" w:cs="Tahoma"/>
          <w:sz w:val="22"/>
          <w:szCs w:val="22"/>
        </w:rPr>
        <w:t>s</w:t>
      </w:r>
    </w:p>
    <w:p w:rsidR="00937718" w:rsidRDefault="00937718" w:rsidP="000557A5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It</w:t>
      </w:r>
      <w:r w:rsidR="00601CF4" w:rsidRPr="000557A5">
        <w:rPr>
          <w:rFonts w:ascii="Tahoma" w:hAnsi="Tahoma" w:cs="Tahoma"/>
          <w:sz w:val="22"/>
          <w:szCs w:val="22"/>
        </w:rPr>
        <w:t xml:space="preserve">’s instant </w:t>
      </w:r>
      <w:r>
        <w:rPr>
          <w:rFonts w:ascii="Tahoma" w:hAnsi="Tahoma" w:cs="Tahoma"/>
          <w:sz w:val="22"/>
          <w:szCs w:val="22"/>
        </w:rPr>
        <w:t xml:space="preserve">- </w:t>
      </w:r>
      <w:r w:rsidR="00601CF4" w:rsidRPr="000557A5">
        <w:rPr>
          <w:rFonts w:ascii="Tahoma" w:hAnsi="Tahoma" w:cs="Tahoma"/>
          <w:sz w:val="22"/>
          <w:szCs w:val="22"/>
        </w:rPr>
        <w:t xml:space="preserve">it will save </w:t>
      </w:r>
      <w:r>
        <w:rPr>
          <w:rFonts w:ascii="Tahoma" w:hAnsi="Tahoma" w:cs="Tahoma"/>
          <w:sz w:val="22"/>
          <w:szCs w:val="22"/>
        </w:rPr>
        <w:t xml:space="preserve">businesses </w:t>
      </w:r>
      <w:r w:rsidR="00601CF4" w:rsidRPr="000557A5">
        <w:rPr>
          <w:rFonts w:ascii="Tahoma" w:hAnsi="Tahoma" w:cs="Tahoma"/>
          <w:sz w:val="22"/>
          <w:szCs w:val="22"/>
        </w:rPr>
        <w:t>time</w:t>
      </w:r>
      <w:r>
        <w:rPr>
          <w:rFonts w:ascii="Tahoma" w:hAnsi="Tahoma" w:cs="Tahoma"/>
          <w:sz w:val="22"/>
          <w:szCs w:val="22"/>
        </w:rPr>
        <w:t xml:space="preserve"> and </w:t>
      </w:r>
      <w:r w:rsidR="001017FC">
        <w:rPr>
          <w:rFonts w:ascii="Tahoma" w:hAnsi="Tahoma" w:cs="Tahoma"/>
          <w:sz w:val="22"/>
          <w:szCs w:val="22"/>
        </w:rPr>
        <w:t>money, no need to travel</w:t>
      </w:r>
    </w:p>
    <w:p w:rsidR="001017FC" w:rsidRDefault="001017FC" w:rsidP="001017FC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Digital </w:t>
      </w:r>
      <w:r w:rsidRPr="00937718">
        <w:rPr>
          <w:rFonts w:ascii="Tahoma" w:hAnsi="Tahoma" w:cs="Tahoma"/>
          <w:sz w:val="22"/>
          <w:szCs w:val="22"/>
        </w:rPr>
        <w:t>toolkit - download fact sheets</w:t>
      </w:r>
      <w:r>
        <w:rPr>
          <w:rFonts w:ascii="Tahoma" w:hAnsi="Tahoma" w:cs="Tahoma"/>
          <w:sz w:val="22"/>
          <w:szCs w:val="22"/>
        </w:rPr>
        <w:t xml:space="preserve">, plans, business </w:t>
      </w:r>
      <w:r w:rsidRPr="00937718">
        <w:rPr>
          <w:rFonts w:ascii="Tahoma" w:hAnsi="Tahoma" w:cs="Tahoma"/>
          <w:sz w:val="22"/>
          <w:szCs w:val="22"/>
        </w:rPr>
        <w:t>templates</w:t>
      </w:r>
    </w:p>
    <w:p w:rsidR="00601CF4" w:rsidRDefault="00937718" w:rsidP="000557A5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Local connectivity - </w:t>
      </w:r>
      <w:r w:rsidR="00601CF4" w:rsidRPr="000557A5">
        <w:rPr>
          <w:rFonts w:ascii="Tahoma" w:hAnsi="Tahoma" w:cs="Tahoma"/>
          <w:sz w:val="22"/>
          <w:szCs w:val="22"/>
        </w:rPr>
        <w:t xml:space="preserve">connect </w:t>
      </w:r>
      <w:r w:rsidR="00143C2C">
        <w:rPr>
          <w:rFonts w:ascii="Tahoma" w:hAnsi="Tahoma" w:cs="Tahoma"/>
          <w:sz w:val="22"/>
          <w:szCs w:val="22"/>
        </w:rPr>
        <w:t xml:space="preserve">and network </w:t>
      </w:r>
      <w:r w:rsidR="00352387">
        <w:rPr>
          <w:rFonts w:ascii="Tahoma" w:hAnsi="Tahoma" w:cs="Tahoma"/>
          <w:sz w:val="22"/>
          <w:szCs w:val="22"/>
        </w:rPr>
        <w:t>with other local</w:t>
      </w:r>
      <w:r w:rsidRPr="00601CF4">
        <w:rPr>
          <w:rFonts w:ascii="Tahoma" w:hAnsi="Tahoma" w:cs="Tahoma"/>
          <w:sz w:val="22"/>
          <w:szCs w:val="22"/>
        </w:rPr>
        <w:t xml:space="preserve"> </w:t>
      </w:r>
      <w:r w:rsidR="00601CF4" w:rsidRPr="000557A5">
        <w:rPr>
          <w:rFonts w:ascii="Tahoma" w:hAnsi="Tahoma" w:cs="Tahoma"/>
          <w:sz w:val="22"/>
          <w:szCs w:val="22"/>
        </w:rPr>
        <w:t xml:space="preserve">businesses </w:t>
      </w:r>
    </w:p>
    <w:p w:rsidR="00601CF4" w:rsidRDefault="00937718" w:rsidP="00601CF4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 w:rsidRPr="00937718">
        <w:rPr>
          <w:rFonts w:ascii="Tahoma" w:hAnsi="Tahoma" w:cs="Tahoma"/>
          <w:sz w:val="22"/>
          <w:szCs w:val="22"/>
        </w:rPr>
        <w:t xml:space="preserve">Be connected - </w:t>
      </w:r>
      <w:r w:rsidR="00601CF4" w:rsidRPr="00937718">
        <w:rPr>
          <w:rFonts w:ascii="Tahoma" w:hAnsi="Tahoma" w:cs="Tahoma"/>
          <w:sz w:val="22"/>
          <w:szCs w:val="22"/>
        </w:rPr>
        <w:t xml:space="preserve">join key business groups in your industry and </w:t>
      </w:r>
      <w:r w:rsidRPr="00937718">
        <w:rPr>
          <w:rFonts w:ascii="Tahoma" w:hAnsi="Tahoma" w:cs="Tahoma"/>
          <w:sz w:val="22"/>
          <w:szCs w:val="22"/>
        </w:rPr>
        <w:t xml:space="preserve">local </w:t>
      </w:r>
      <w:r w:rsidR="00601CF4" w:rsidRPr="00937718">
        <w:rPr>
          <w:rFonts w:ascii="Tahoma" w:hAnsi="Tahoma" w:cs="Tahoma"/>
          <w:sz w:val="22"/>
          <w:szCs w:val="22"/>
        </w:rPr>
        <w:t>network</w:t>
      </w:r>
    </w:p>
    <w:p w:rsidR="00143C2C" w:rsidRDefault="00143C2C" w:rsidP="00601CF4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Personalised – create your own profile to promote your business</w:t>
      </w:r>
    </w:p>
    <w:p w:rsidR="00937718" w:rsidRPr="00937718" w:rsidRDefault="00937718" w:rsidP="00937718">
      <w:pPr>
        <w:pStyle w:val="ListParagraph"/>
        <w:spacing w:line="360" w:lineRule="auto"/>
        <w:rPr>
          <w:rFonts w:ascii="Tahoma" w:hAnsi="Tahoma" w:cs="Tahoma"/>
          <w:sz w:val="22"/>
          <w:szCs w:val="22"/>
        </w:rPr>
      </w:pPr>
    </w:p>
    <w:p w:rsidR="00601CF4" w:rsidRPr="00BF61C0" w:rsidRDefault="00601CF4" w:rsidP="00601CF4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BF61C0">
        <w:rPr>
          <w:rFonts w:ascii="Tahoma" w:hAnsi="Tahoma" w:cs="Tahoma"/>
          <w:b/>
          <w:sz w:val="22"/>
          <w:szCs w:val="22"/>
        </w:rPr>
        <w:t>This Live Chat service is available Monday – Friday between 9am and 7pm (excluding public bank holidays)</w:t>
      </w:r>
      <w:r w:rsidR="00937718" w:rsidRPr="00BF61C0">
        <w:rPr>
          <w:rFonts w:ascii="Tahoma" w:hAnsi="Tahoma" w:cs="Tahoma"/>
          <w:b/>
          <w:sz w:val="22"/>
          <w:szCs w:val="22"/>
        </w:rPr>
        <w:t>.</w:t>
      </w:r>
    </w:p>
    <w:p w:rsidR="00BF61C0" w:rsidRDefault="00BF61C0" w:rsidP="00BF61C0">
      <w:pPr>
        <w:spacing w:line="360" w:lineRule="auto"/>
        <w:rPr>
          <w:rFonts w:ascii="Tahoma" w:hAnsi="Tahoma" w:cs="Tahoma"/>
          <w:sz w:val="22"/>
          <w:szCs w:val="22"/>
        </w:rPr>
      </w:pPr>
    </w:p>
    <w:p w:rsidR="00601CF4" w:rsidRPr="008F6403" w:rsidRDefault="00BF61C0" w:rsidP="00601CF4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Live Chat service is part of </w:t>
      </w:r>
      <w:r w:rsidRPr="00937718">
        <w:rPr>
          <w:rFonts w:ascii="Tahoma" w:hAnsi="Tahoma" w:cs="Tahoma"/>
          <w:sz w:val="22"/>
          <w:szCs w:val="22"/>
        </w:rPr>
        <w:t>Kent and Medway Growth Hub</w:t>
      </w:r>
      <w:r>
        <w:rPr>
          <w:rFonts w:ascii="Tahoma" w:hAnsi="Tahoma" w:cs="Tahoma"/>
          <w:sz w:val="22"/>
          <w:szCs w:val="22"/>
        </w:rPr>
        <w:t xml:space="preserve"> “</w:t>
      </w:r>
      <w:r w:rsidRPr="00BF61C0">
        <w:rPr>
          <w:rFonts w:ascii="Tahoma" w:hAnsi="Tahoma" w:cs="Tahoma"/>
          <w:sz w:val="22"/>
          <w:szCs w:val="22"/>
        </w:rPr>
        <w:t xml:space="preserve">Ask Phil' </w:t>
      </w:r>
      <w:r>
        <w:rPr>
          <w:rFonts w:ascii="Tahoma" w:hAnsi="Tahoma" w:cs="Tahoma"/>
          <w:sz w:val="22"/>
          <w:szCs w:val="22"/>
        </w:rPr>
        <w:t xml:space="preserve">marketing </w:t>
      </w:r>
      <w:r w:rsidRPr="00BF61C0">
        <w:rPr>
          <w:rFonts w:ascii="Tahoma" w:hAnsi="Tahoma" w:cs="Tahoma"/>
          <w:sz w:val="22"/>
          <w:szCs w:val="22"/>
        </w:rPr>
        <w:t>campaign.</w:t>
      </w:r>
      <w:r>
        <w:rPr>
          <w:rFonts w:ascii="Tahoma" w:hAnsi="Tahoma" w:cs="Tahoma"/>
          <w:sz w:val="22"/>
          <w:szCs w:val="22"/>
        </w:rPr>
        <w:t xml:space="preserve"> </w:t>
      </w:r>
      <w:r w:rsidRPr="00BF61C0">
        <w:rPr>
          <w:rFonts w:ascii="Tahoma" w:hAnsi="Tahoma" w:cs="Tahoma"/>
          <w:sz w:val="22"/>
          <w:szCs w:val="22"/>
        </w:rPr>
        <w:t xml:space="preserve">The “Ask Phil” campaign will run for the next 18 months across multiple </w:t>
      </w:r>
      <w:r w:rsidR="00352387">
        <w:rPr>
          <w:rFonts w:ascii="Tahoma" w:hAnsi="Tahoma" w:cs="Tahoma"/>
          <w:sz w:val="22"/>
          <w:szCs w:val="22"/>
        </w:rPr>
        <w:t>channels</w:t>
      </w:r>
    </w:p>
    <w:sectPr w:rsidR="00601CF4" w:rsidRPr="008F6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4DE" w:rsidRDefault="000144DE" w:rsidP="000144DE">
      <w:r>
        <w:separator/>
      </w:r>
    </w:p>
  </w:endnote>
  <w:endnote w:type="continuationSeparator" w:id="0">
    <w:p w:rsidR="000144DE" w:rsidRDefault="000144DE" w:rsidP="0001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DE" w:rsidRDefault="00014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DE" w:rsidRDefault="000144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DE" w:rsidRDefault="00014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4DE" w:rsidRDefault="000144DE" w:rsidP="000144DE">
      <w:r>
        <w:separator/>
      </w:r>
    </w:p>
  </w:footnote>
  <w:footnote w:type="continuationSeparator" w:id="0">
    <w:p w:rsidR="000144DE" w:rsidRDefault="000144DE" w:rsidP="0001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DE" w:rsidRDefault="00014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DE" w:rsidRDefault="000144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DE" w:rsidRDefault="00014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AF4"/>
    <w:multiLevelType w:val="hybridMultilevel"/>
    <w:tmpl w:val="640C8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35FB5"/>
    <w:multiLevelType w:val="hybridMultilevel"/>
    <w:tmpl w:val="FD5E8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A7"/>
    <w:rsid w:val="000144DE"/>
    <w:rsid w:val="000557A5"/>
    <w:rsid w:val="001017FC"/>
    <w:rsid w:val="00143C2C"/>
    <w:rsid w:val="00352387"/>
    <w:rsid w:val="005C4AA7"/>
    <w:rsid w:val="005F2ED5"/>
    <w:rsid w:val="00601CF4"/>
    <w:rsid w:val="008F6403"/>
    <w:rsid w:val="00937718"/>
    <w:rsid w:val="00B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B7BD9"/>
  <w15:docId w15:val="{9734E531-048C-4A56-9523-028A8FAE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C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7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4D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14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4D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Tudor Price</cp:lastModifiedBy>
  <cp:revision>3</cp:revision>
  <dcterms:created xsi:type="dcterms:W3CDTF">2017-03-14T12:03:00Z</dcterms:created>
  <dcterms:modified xsi:type="dcterms:W3CDTF">2017-03-14T17:08:00Z</dcterms:modified>
</cp:coreProperties>
</file>